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332740</wp:posOffset>
                </wp:positionV>
                <wp:extent cx="66040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75710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SONAES </w:t>
                            </w:r>
                            <w:r w:rsidR="00DF2C3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12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/</w:t>
                            </w:r>
                            <w:r w:rsidR="00DF2C3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15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7.2pt;margin-top:26.2pt;width:520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tDITgIAAKcEAAAOAAAAZHJzL2Uyb0RvYy54bWysVE1v2zAMvQ/YfxB0X+18tOuCOEWWosOA&#13;&#10;oi3QDgV2U2Q5MSCLmqTE7n79nmSnabuehl1kSqSeyPdIzy+6RrO9cr4mU/DRSc6ZMpLK2mwK/uPh&#13;&#10;6tM5Zz4IUwpNRhX8SXl+sfj4Yd7amRrTlnSpHAOI8bPWFnwbgp1lmZdb1Qh/QlYZOCtyjQjYuk1W&#13;&#10;OtECvdHZOM/PspZcaR1J5T1OL3snXyT8qlIy3FaVV4HpgiO3kFaX1nVcs8VczDZO2G0thzTEP2TR&#13;&#10;iNrg0WeoSxEE27n6L6imlo48VeFEUpNRVdVSpRpQzSh/U839VliVagE53j7T5P8frLzZ3zlWlwWf&#13;&#10;cGZEA4l+QihWKhZUFxSbRIpa62eIvLeIDd1X6iD14dzjMFbeVa6JX9TE4AfZT88EA4lJHJ6d5dM8&#13;&#10;h0vCNxpPoWCSIDtet86Hb4oaFo2COyiYiBX7ax+QCkIPIfE1T7our2qt0yZ2jVppx/YCeuuQksSN&#13;&#10;V1HasBapTE7zBPzKl/ruiLDevIMAPG2QSCSlLz5aoVt3A1NrKp9AlKO+27yVVzWKuRY+3AmH9gIB&#13;&#10;GJlwi6XShGRosDjbkvv93nmMh+rwctaiXQvuf+2EU5zp7wb98GU0ncb+Tpvp6ecxNu6lZ/3SY3bN&#13;&#10;isDQCMNpZTJjfNAHs3LUPGKylvFVuISReLvg4WCuQj9EmEyplssUhI62IlybeysjdFQkSvXQPQpn&#13;&#10;Bz1jU93QobHF7I2sfWy8aWi5C1TVSfNIcM/qwDumIbXCMLlx3F7uU9Tx/7L4AwAA//8DAFBLAwQU&#13;&#10;AAYACAAAACEAtYoWzuMAAAAPAQAADwAAAGRycy9kb3ducmV2LnhtbExPTUvDQBC9C/6HZQRv7ca4&#13;&#10;TWOaTQkWEawgtl68bZMxCWZnQ3bbpv/e8aSXGYb35n3k68n24oSj7xxpuJtHIJAqV3fUaPjYP81S&#13;&#10;ED4Yqk3vCDVc0MO6uL7KTVa7M73jaRcawSLkM6OhDWHIpPRVi9b4uRuQGPtyozWBz7GR9WjOLG57&#13;&#10;GUdRIq3piB1aM+Bji9X37mg1vKhPs7kPW7wEmt7K8jkdlH/V+vZm2qx4lCsQAafw9wG/HTg/FBzs&#13;&#10;4I5Ue9FrmC2VYqqGRcybCQ/JIgFx0BCrNAJZ5PJ/j+IHAAD//wMAUEsBAi0AFAAGAAgAAAAhALaD&#13;&#10;OJL+AAAA4QEAABMAAAAAAAAAAAAAAAAAAAAAAFtDb250ZW50X1R5cGVzXS54bWxQSwECLQAUAAYA&#13;&#10;CAAAACEAOP0h/9YAAACUAQAACwAAAAAAAAAAAAAAAAAvAQAAX3JlbHMvLnJlbHNQSwECLQAUAAYA&#13;&#10;CAAAACEAF07QyE4CAACnBAAADgAAAAAAAAAAAAAAAAAuAgAAZHJzL2Uyb0RvYy54bWxQSwECLQAU&#13;&#10;AAYACAAAACEAtYoWzuMAAAAPAQAADwAAAAAAAAAAAAAAAACo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75710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SONAES </w:t>
                      </w:r>
                      <w:r w:rsidR="00DF2C3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12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/</w:t>
                      </w:r>
                      <w:r w:rsidR="00DF2C3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15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75710" w:rsidRPr="00E359DB" w:rsidRDefault="00375710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Unterbrechungsfreie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Gleichstromversorgung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E359DB">
        <w:rPr>
          <w:rFonts w:ascii="FuturaA Bk BT;Century Gothic" w:hAnsi="FuturaA Bk BT;Century Gothic"/>
          <w:sz w:val="32"/>
          <w:szCs w:val="32"/>
        </w:rPr>
        <w:t>Notfallwarnsysteme</w:t>
      </w:r>
      <w:proofErr w:type="spellEnd"/>
      <w:r w:rsidRPr="00E359DB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Pr="00E359DB" w:rsidRDefault="00375710" w:rsidP="003757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E359DB">
        <w:rPr>
          <w:rFonts w:ascii="FuturaA Bk BT;Century Gothic" w:hAnsi="FuturaA Bk BT;Century Gothic"/>
          <w:sz w:val="32"/>
          <w:szCs w:val="32"/>
        </w:rPr>
        <w:t>(EN 60849, EN 54-4)</w:t>
      </w:r>
    </w:p>
    <w:p w:rsidR="00D96B92" w:rsidRPr="00960C4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</w:pPr>
      <w:r w:rsidRPr="00E359DB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Architekten</w:t>
      </w:r>
      <w:proofErr w:type="spellEnd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 xml:space="preserve">- </w:t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und</w:t>
      </w:r>
      <w:proofErr w:type="spellEnd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="00D96B92" w:rsidRPr="00960C45">
        <w:rPr>
          <w:rFonts w:ascii="FuturaA Bk BT;Century Gothic" w:hAnsi="FuturaA Bk BT;Century Gothic"/>
          <w:b/>
          <w:bCs/>
          <w:i/>
          <w:iCs/>
          <w:sz w:val="32"/>
          <w:szCs w:val="32"/>
          <w:lang w:val="fr-FR"/>
        </w:rPr>
        <w:t>Ingenieurspezifikation</w:t>
      </w:r>
      <w:proofErr w:type="spellEnd"/>
    </w:p>
    <w:p w:rsidR="0051148C" w:rsidRPr="00960C4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</w:pPr>
      <w:r w:rsidRPr="00960C45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fr-FR"/>
        </w:rPr>
        <w:br/>
      </w:r>
      <w:r w:rsidR="0051148C" w:rsidRPr="00960C45">
        <w:rPr>
          <w:lang w:val="fr-FR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375710" w:rsidRDefault="00504AFD" w:rsidP="00375710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CB4841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110075" w:rsidRDefault="00110075" w:rsidP="004279A7">
          <w:pPr>
            <w:ind w:right="-1050"/>
            <w:rPr>
              <w:rFonts w:ascii="Arial" w:hAnsi="Arial" w:cs="Arial"/>
            </w:rPr>
          </w:pP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Betriebszustandsanzeigen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(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Ausgänge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Netzfehler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Batteriefehler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) 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Schutz der Einrichtung gegen Kurzschlüsse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Batteriesicherung mit automatischer Wiedereinschaltung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Verbesserter Schutz gegen Blitzschlag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Stabilisierte Ausgangsspannung mit verbesserter Filterung</w:t>
          </w:r>
        </w:p>
        <w:p w:rsidR="00375710" w:rsidRPr="00E359DB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</w:pPr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Permanente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Überwachung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aller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Sicherungen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(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Netz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,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Verbraucher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&amp; Batterie)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Permanente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Überwachung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eines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Anliegens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der Batteriespannung am Verbraucher</w:t>
          </w:r>
        </w:p>
        <w:p w:rsidR="00375710" w:rsidRPr="00E359DB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</w:pP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Kontrolle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des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Entladungszustandes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der Batterie,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um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die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Kapazität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zu</w:t>
          </w:r>
          <w:proofErr w:type="spellEnd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 xml:space="preserve"> </w:t>
          </w:r>
          <w:proofErr w:type="spellStart"/>
          <w:r w:rsidRPr="00E359D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/>
            </w:rPr>
            <w:t>erhalten</w:t>
          </w:r>
          <w:proofErr w:type="spellEnd"/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Überwachung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des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Batterieladestroms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, </w:t>
          </w:r>
          <w:proofErr w:type="spellStart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keine</w:t>
          </w:r>
          <w:proofErr w:type="spellEnd"/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 thermische Instabilität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Temperaturmessfühler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6 Hauptausgänge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3 Hilfsausgänge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Wartungsfreies Produkt</w:t>
          </w:r>
        </w:p>
        <w:p w:rsidR="00375710" w:rsidRPr="00375710" w:rsidRDefault="00375710" w:rsidP="00375710">
          <w:pPr>
            <w:numPr>
              <w:ilvl w:val="0"/>
              <w:numId w:val="48"/>
            </w:numPr>
            <w:suppressAutoHyphens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375710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>Geringer Energieverbrauch</w:t>
          </w:r>
        </w:p>
        <w:p w:rsidR="00CB4841" w:rsidRPr="00A25DAA" w:rsidRDefault="00CB4841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proofErr w:type="spellStart"/>
                <w:r w:rsidRPr="00317E1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  <w:r w:rsidRPr="00317E1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17E11" w:rsidP="00317E11">
                <w:pPr>
                  <w:snapToGrid w:val="0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317E11" w:rsidRPr="00E256BA" w:rsidTr="00375710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Spannung: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317E11" w:rsidRDefault="00375710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230 VAC +/-15%</w:t>
                </w:r>
              </w:p>
            </w:tc>
          </w:tr>
          <w:tr w:rsidR="00375710" w:rsidRPr="00E256BA" w:rsidTr="004E0DE3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75710" w:rsidRPr="00375710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37571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 vorgeschalteter Trennschalter ist vorzusehen: Kurve D</w:t>
                </w:r>
                <w:r w:rsidRPr="000A466B">
                  <w:rPr>
                    <w:rFonts w:ascii="Arial" w:hAnsi="Arial" w:cs="Arial"/>
                    <w:b/>
                    <w:szCs w:val="16"/>
                    <w:lang w:val="de-DE"/>
                  </w:rPr>
                  <w:t xml:space="preserve"> </w:t>
                </w:r>
                <w:r w:rsidRPr="000A466B">
                  <w:rPr>
                    <w:rFonts w:ascii="Arial" w:hAnsi="Arial" w:cs="Arial"/>
                    <w:szCs w:val="16"/>
                    <w:lang w:val="de-DE"/>
                  </w:rPr>
                  <w:t xml:space="preserve"> 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Frequenz: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47 - 63 Hz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Sternpunktbetrieb: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TT, TN, IT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Schutzklasse: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Eingangsstrom bei voller Last:</w:t>
                </w:r>
                <w:r w:rsidRPr="00375710">
                  <w:rPr>
                    <w:rFonts w:ascii="Arial" w:hAnsi="Arial"/>
                    <w:sz w:val="20"/>
                    <w:szCs w:val="20"/>
                  </w:rPr>
                  <w:tab/>
                </w:r>
                <w:r w:rsidRPr="00375710">
                  <w:rPr>
                    <w:rFonts w:ascii="Arial" w:hAnsi="Arial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DF2C39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 w:rsidR="00375710"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</w:t>
                </w:r>
                <w:r w:rsidR="00375710"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317E11" w:rsidRPr="004166C4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Wirkungsgrad bei voller Last: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317E11" w:rsidRDefault="00375710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  <w:r w:rsidR="00DF2C3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</w:t>
                </w:r>
                <w:r w:rsidR="00C37AEF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Wirkungsgrad bei 20% Last: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375710" w:rsidRDefault="00DF2C39" w:rsidP="00375710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82</w:t>
                </w:r>
                <w:r w:rsidR="00375710" w:rsidRPr="00375710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%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317E11" w:rsidRPr="00375710" w:rsidRDefault="00375710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Ausgang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Pr="004166C4" w:rsidRDefault="00317E11" w:rsidP="00317E11">
                <w:pPr>
                  <w:snapToGri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Nennspannung (UN):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 VDC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375710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Eigenverbrauch: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DF2C39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43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mA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75710" w:rsidRPr="00375710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Floating-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Spannung</w:t>
                </w:r>
                <w:proofErr w:type="spellEnd"/>
                <w:r w:rsidRPr="00375710">
                  <w:rPr>
                    <w:rFonts w:ascii="Arial" w:hAnsi="Arial"/>
                    <w:sz w:val="20"/>
                    <w:szCs w:val="20"/>
                  </w:rPr>
                  <w:t xml:space="preserve"> (US) 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bei</w:t>
                </w:r>
                <w:proofErr w:type="spellEnd"/>
                <w:r w:rsidRPr="00375710"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proofErr w:type="spellStart"/>
                <w:r w:rsidRPr="00375710">
                  <w:rPr>
                    <w:rFonts w:ascii="Arial" w:hAnsi="Arial"/>
                    <w:sz w:val="20"/>
                    <w:szCs w:val="20"/>
                  </w:rPr>
                  <w:t>halber</w:t>
                </w:r>
                <w:proofErr w:type="spellEnd"/>
                <w:r>
                  <w:rPr>
                    <w:rFonts w:ascii="Arial" w:hAnsi="Arial"/>
                    <w:sz w:val="20"/>
                    <w:szCs w:val="20"/>
                  </w:rPr>
                  <w:t>:</w:t>
                </w:r>
              </w:p>
              <w:p w:rsidR="00317E11" w:rsidRPr="00CB4841" w:rsidRDefault="00375710" w:rsidP="00375710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375710">
                  <w:rPr>
                    <w:rFonts w:ascii="Arial" w:hAnsi="Arial"/>
                    <w:sz w:val="20"/>
                    <w:szCs w:val="20"/>
                  </w:rPr>
                  <w:t>Last und 25ºC eingestellt: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27,2 V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lastRenderedPageBreak/>
                  <w:t>Ladestrom: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DF2C39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A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Maximaler Ausgangsstrom für alle Ausgänge Σ: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DF2C39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A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Ausgangsstrom Hauptausgänge (</w:t>
                </w:r>
                <w:proofErr w:type="spellStart"/>
                <w:r w:rsidRPr="00E359DB">
                  <w:rPr>
                    <w:rFonts w:ascii="Arial" w:hAnsi="Arial"/>
                    <w:sz w:val="20"/>
                    <w:szCs w:val="20"/>
                  </w:rPr>
                  <w:t>Imax</w:t>
                </w:r>
                <w:proofErr w:type="spellEnd"/>
                <w:r w:rsidRPr="00E359DB">
                  <w:rPr>
                    <w:rFonts w:ascii="Arial" w:hAnsi="Arial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Pr="00DF3CEC" w:rsidRDefault="00DF2C39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A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Ausgangsstrom Hauptausgänge (</w:t>
                </w:r>
                <w:proofErr w:type="spellStart"/>
                <w:r w:rsidRPr="00E359DB">
                  <w:rPr>
                    <w:rFonts w:ascii="Arial" w:hAnsi="Arial"/>
                    <w:sz w:val="20"/>
                    <w:szCs w:val="20"/>
                  </w:rPr>
                  <w:t>Imax</w:t>
                </w:r>
                <w:proofErr w:type="spellEnd"/>
                <w:r w:rsidRPr="00E359DB">
                  <w:rPr>
                    <w:rFonts w:ascii="Arial" w:hAnsi="Arial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 x 5 A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Effektive Restwelligkeit NF:</w:t>
                </w:r>
                <w:r w:rsidRPr="00E359DB">
                  <w:rPr>
                    <w:rFonts w:ascii="Arial" w:hAnsi="Arial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 0,2 %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4166C4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Regelung der Ausgangsspannung: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 4 %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Maximale Batteriekapazität: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4166C4" w:rsidRDefault="00DF2C39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225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Ah</w:t>
                </w:r>
              </w:p>
            </w:tc>
          </w:tr>
          <w:tr w:rsidR="00E359DB" w:rsidRPr="00E256BA" w:rsidTr="00E359DB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E359DB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Abschaltschwelle: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E359DB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21,6 V +/- 3 %</w:t>
                </w:r>
              </w:p>
            </w:tc>
          </w:tr>
          <w:tr w:rsidR="00E359DB" w:rsidRPr="00E256BA" w:rsidTr="00E359DB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E359DB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Statusrelais: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E359DB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A @ 24 VDC; 0,5 A @ 120 VAC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Anzeigen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4166C4" w:rsidRDefault="00317E11" w:rsidP="00317E11">
                <w:pPr>
                  <w:snapToGri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Zustand der Ausgänge: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Netzfehler: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CB4841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  <w:r w:rsidRPr="00E359DB">
                  <w:rPr>
                    <w:rFonts w:ascii="Arial" w:hAnsi="Arial"/>
                    <w:sz w:val="20"/>
                    <w:szCs w:val="20"/>
                  </w:rPr>
                  <w:t>Batteriefehler: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317E11" w:rsidRPr="004166C4" w:rsidRDefault="00E359DB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LED gelb defekt/ LED grün ok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Anschlüsse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CB4841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Netz: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2,5 mm²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Batterie: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E359DB" w:rsidRDefault="00DF2C39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50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</w:rPr>
                  <w:t xml:space="preserve"> mm²</w:t>
                </w:r>
              </w:p>
            </w:tc>
          </w:tr>
          <w:tr w:rsidR="00317E11" w:rsidRPr="00E256BA" w:rsidTr="00E359DB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Hauptausgänge: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16</w:t>
                </w:r>
                <w:r w:rsidR="00C37AEF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Hilfsausgänge: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2,5 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Alarmreporte: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1,5 mm²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Temperaturfühler: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359DB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1,5 mm²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Pr="00E359DB" w:rsidRDefault="00E359DB" w:rsidP="00E359DB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E359D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Betriebstemperaturen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317E11" w:rsidRDefault="00317E11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nil"/>
                </w:tcBorders>
                <w:vAlign w:val="center"/>
              </w:tcPr>
              <w:p w:rsidR="00317E11" w:rsidRPr="00E256BA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Lagerung: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317E11" w:rsidRDefault="00E359DB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-25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 bis +85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</w:t>
                </w: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317E11" w:rsidRPr="00E256BA" w:rsidRDefault="00E359DB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317E11" w:rsidRDefault="00E359DB" w:rsidP="00317E11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-5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 bis +45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>ºC</w:t>
                </w:r>
              </w:p>
            </w:tc>
          </w:tr>
          <w:tr w:rsidR="00317E11" w:rsidRPr="00E256BA" w:rsidTr="00317E1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7F6062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317E11" w:rsidRPr="00E256BA" w:rsidRDefault="00317E11" w:rsidP="00317E1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317E11" w:rsidRPr="00E256BA" w:rsidTr="00317E1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256BA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317E11" w:rsidRPr="00E256BA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19”, 2 HE, RAL7016 (anthrazitgrau)</w:t>
                </w:r>
              </w:p>
            </w:tc>
          </w:tr>
          <w:tr w:rsidR="00317E11" w:rsidRPr="00E256BA" w:rsidTr="00317E11">
            <w:tc>
              <w:tcPr>
                <w:tcW w:w="4386" w:type="dxa"/>
                <w:vAlign w:val="center"/>
              </w:tcPr>
              <w:p w:rsidR="00317E11" w:rsidRPr="00E256BA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E256BA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483 x 8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 xml:space="preserve"> x 3</w:t>
                </w:r>
                <w:r w:rsidR="00E359DB" w:rsidRPr="00E359DB">
                  <w:rPr>
                    <w:rFonts w:ascii="Arial" w:hAnsi="Arial" w:cs="Arial"/>
                    <w:sz w:val="20"/>
                    <w:szCs w:val="20"/>
                  </w:rPr>
                  <w:t>99</w:t>
                </w:r>
                <w:r w:rsidRPr="00E359DB">
                  <w:rPr>
                    <w:rFonts w:ascii="Arial" w:hAnsi="Arial" w:cs="Arial"/>
                    <w:sz w:val="20"/>
                    <w:szCs w:val="20"/>
                  </w:rPr>
                  <w:t xml:space="preserve"> mm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DF2C39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  <w:r w:rsidR="00317E11" w:rsidRPr="00E359DB">
                  <w:rPr>
                    <w:rFonts w:ascii="Arial" w:hAnsi="Arial" w:cs="Arial"/>
                    <w:sz w:val="20"/>
                    <w:szCs w:val="20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  <w:r w:rsidR="00317E11" w:rsidRPr="00E359DB">
                  <w:rPr>
                    <w:rFonts w:ascii="Arial" w:hAnsi="Arial" w:cs="Arial"/>
                    <w:sz w:val="20"/>
                    <w:szCs w:val="20"/>
                  </w:rPr>
                  <w:t xml:space="preserve"> kg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317E11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359DB">
                  <w:rPr>
                    <w:rFonts w:ascii="Arial" w:hAnsi="Arial" w:cs="Arial"/>
                    <w:sz w:val="20"/>
                    <w:szCs w:val="20"/>
                  </w:rPr>
                  <w:t>ATEIS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SON 24V </w:t>
                </w:r>
                <w:r w:rsidR="00DF2C39">
                  <w:rPr>
                    <w:rFonts w:ascii="Arial" w:hAnsi="Arial" w:cs="Arial"/>
                    <w:sz w:val="20"/>
                    <w:szCs w:val="20"/>
                  </w:rPr>
                  <w:t>12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 MS</w:t>
                </w:r>
                <w:r w:rsidR="00DF2C39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0 Rack</w:t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921886">
                  <w:rPr>
                    <w:rFonts w:ascii="Arial" w:hAnsi="Arial" w:cs="Arial"/>
                    <w:szCs w:val="16"/>
                    <w:u w:val="single"/>
                    <w:lang w:val="de-DE"/>
                  </w:rPr>
                  <w:tab/>
                </w:r>
              </w:p>
            </w:tc>
          </w:tr>
          <w:tr w:rsidR="00317E11" w:rsidRPr="004279A7" w:rsidTr="00317E11">
            <w:tc>
              <w:tcPr>
                <w:tcW w:w="4386" w:type="dxa"/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921886">
                  <w:rPr>
                    <w:rFonts w:ascii="Arial" w:hAnsi="Arial" w:cs="Arial"/>
                    <w:szCs w:val="16"/>
                    <w:u w:val="single"/>
                    <w:lang w:val="de-DE"/>
                  </w:rPr>
                  <w:tab/>
                </w:r>
              </w:p>
            </w:tc>
          </w:tr>
          <w:tr w:rsidR="00317E11" w:rsidRPr="004279A7" w:rsidTr="00317E1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317E11" w:rsidRPr="004279A7" w:rsidRDefault="00E359DB" w:rsidP="00E359DB">
                <w:pPr>
                  <w:snapToGrid w:val="0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359DB">
                  <w:rPr>
                    <w:rFonts w:ascii="Arial" w:hAnsi="Arial" w:cs="Arial"/>
                    <w:sz w:val="20"/>
                    <w:szCs w:val="20"/>
                  </w:rPr>
                  <w:t>Stck</w:t>
                </w:r>
                <w:proofErr w:type="spellEnd"/>
                <w:r w:rsidRPr="00E359DB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tr>
          <w:tr w:rsidR="00317E11" w:rsidRPr="004279A7" w:rsidTr="00317E11">
            <w:tc>
              <w:tcPr>
                <w:tcW w:w="438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7E11" w:rsidRPr="004279A7" w:rsidRDefault="00317E11" w:rsidP="00317E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7E11" w:rsidRPr="004279A7" w:rsidRDefault="00317E11" w:rsidP="00317E1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279A7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822F2B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2F2B" w:rsidRDefault="00822F2B" w:rsidP="0051148C">
      <w:r>
        <w:separator/>
      </w:r>
    </w:p>
  </w:endnote>
  <w:endnote w:type="continuationSeparator" w:id="0">
    <w:p w:rsidR="00822F2B" w:rsidRDefault="00822F2B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2F2B" w:rsidRDefault="00822F2B" w:rsidP="0051148C">
      <w:r>
        <w:separator/>
      </w:r>
    </w:p>
  </w:footnote>
  <w:footnote w:type="continuationSeparator" w:id="0">
    <w:p w:rsidR="00822F2B" w:rsidRDefault="00822F2B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75710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SONAES </w:t>
              </w:r>
              <w:r w:rsidR="00DF2C39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12</w:t>
              </w: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/</w:t>
              </w:r>
              <w:r w:rsidR="00DF2C39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150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F2C39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SONAES 12/150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0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0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2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3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4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5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9C47DE1"/>
    <w:multiLevelType w:val="hybridMultilevel"/>
    <w:tmpl w:val="F32EBE88"/>
    <w:lvl w:ilvl="0" w:tplc="560A2886">
      <w:start w:val="10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B8C44AC"/>
    <w:multiLevelType w:val="hybridMultilevel"/>
    <w:tmpl w:val="82F2FC1A"/>
    <w:lvl w:ilvl="0" w:tplc="26389A6A">
      <w:start w:val="16"/>
      <w:numFmt w:val="bullet"/>
      <w:lvlText w:val="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2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3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8" w15:restartNumberingAfterBreak="0">
    <w:nsid w:val="76A86A05"/>
    <w:multiLevelType w:val="multilevel"/>
    <w:tmpl w:val="21A63A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1"/>
  </w:num>
  <w:num w:numId="2">
    <w:abstractNumId w:val="44"/>
  </w:num>
  <w:num w:numId="3">
    <w:abstractNumId w:val="28"/>
  </w:num>
  <w:num w:numId="4">
    <w:abstractNumId w:val="14"/>
  </w:num>
  <w:num w:numId="5">
    <w:abstractNumId w:val="31"/>
  </w:num>
  <w:num w:numId="6">
    <w:abstractNumId w:val="1"/>
  </w:num>
  <w:num w:numId="7">
    <w:abstractNumId w:val="24"/>
  </w:num>
  <w:num w:numId="8">
    <w:abstractNumId w:val="19"/>
  </w:num>
  <w:num w:numId="9">
    <w:abstractNumId w:val="33"/>
  </w:num>
  <w:num w:numId="10">
    <w:abstractNumId w:val="20"/>
  </w:num>
  <w:num w:numId="11">
    <w:abstractNumId w:val="26"/>
  </w:num>
  <w:num w:numId="12">
    <w:abstractNumId w:val="3"/>
  </w:num>
  <w:num w:numId="13">
    <w:abstractNumId w:val="49"/>
  </w:num>
  <w:num w:numId="14">
    <w:abstractNumId w:val="25"/>
  </w:num>
  <w:num w:numId="15">
    <w:abstractNumId w:val="11"/>
  </w:num>
  <w:num w:numId="16">
    <w:abstractNumId w:val="47"/>
  </w:num>
  <w:num w:numId="17">
    <w:abstractNumId w:val="27"/>
  </w:num>
  <w:num w:numId="18">
    <w:abstractNumId w:val="15"/>
  </w:num>
  <w:num w:numId="19">
    <w:abstractNumId w:val="21"/>
  </w:num>
  <w:num w:numId="20">
    <w:abstractNumId w:val="46"/>
  </w:num>
  <w:num w:numId="21">
    <w:abstractNumId w:val="2"/>
  </w:num>
  <w:num w:numId="22">
    <w:abstractNumId w:val="34"/>
  </w:num>
  <w:num w:numId="23">
    <w:abstractNumId w:val="10"/>
  </w:num>
  <w:num w:numId="24">
    <w:abstractNumId w:val="29"/>
  </w:num>
  <w:num w:numId="25">
    <w:abstractNumId w:val="17"/>
  </w:num>
  <w:num w:numId="26">
    <w:abstractNumId w:val="32"/>
  </w:num>
  <w:num w:numId="27">
    <w:abstractNumId w:val="36"/>
  </w:num>
  <w:num w:numId="28">
    <w:abstractNumId w:val="13"/>
  </w:num>
  <w:num w:numId="29">
    <w:abstractNumId w:val="6"/>
  </w:num>
  <w:num w:numId="30">
    <w:abstractNumId w:val="40"/>
  </w:num>
  <w:num w:numId="31">
    <w:abstractNumId w:val="43"/>
  </w:num>
  <w:num w:numId="32">
    <w:abstractNumId w:val="18"/>
  </w:num>
  <w:num w:numId="33">
    <w:abstractNumId w:val="7"/>
  </w:num>
  <w:num w:numId="34">
    <w:abstractNumId w:val="42"/>
  </w:num>
  <w:num w:numId="35">
    <w:abstractNumId w:val="12"/>
  </w:num>
  <w:num w:numId="36">
    <w:abstractNumId w:val="22"/>
  </w:num>
  <w:num w:numId="37">
    <w:abstractNumId w:val="23"/>
  </w:num>
  <w:num w:numId="38">
    <w:abstractNumId w:val="39"/>
  </w:num>
  <w:num w:numId="39">
    <w:abstractNumId w:val="35"/>
  </w:num>
  <w:num w:numId="40">
    <w:abstractNumId w:val="5"/>
  </w:num>
  <w:num w:numId="41">
    <w:abstractNumId w:val="9"/>
  </w:num>
  <w:num w:numId="42">
    <w:abstractNumId w:val="4"/>
  </w:num>
  <w:num w:numId="43">
    <w:abstractNumId w:val="8"/>
  </w:num>
  <w:num w:numId="44">
    <w:abstractNumId w:val="45"/>
  </w:num>
  <w:num w:numId="45">
    <w:abstractNumId w:val="16"/>
  </w:num>
  <w:num w:numId="46">
    <w:abstractNumId w:val="30"/>
  </w:num>
  <w:num w:numId="47">
    <w:abstractNumId w:val="0"/>
  </w:num>
  <w:num w:numId="48">
    <w:abstractNumId w:val="48"/>
  </w:num>
  <w:num w:numId="49">
    <w:abstractNumId w:val="38"/>
  </w:num>
  <w:num w:numId="50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218F"/>
    <w:rsid w:val="00060EEE"/>
    <w:rsid w:val="0007297D"/>
    <w:rsid w:val="00072E34"/>
    <w:rsid w:val="00074CF1"/>
    <w:rsid w:val="00081F67"/>
    <w:rsid w:val="000864D5"/>
    <w:rsid w:val="00092D0E"/>
    <w:rsid w:val="00097262"/>
    <w:rsid w:val="000A4840"/>
    <w:rsid w:val="000A7906"/>
    <w:rsid w:val="000B1A3A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184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64D12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17E11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5710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166C4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5BD6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1EC"/>
    <w:rsid w:val="006E55C0"/>
    <w:rsid w:val="006F2374"/>
    <w:rsid w:val="006F3358"/>
    <w:rsid w:val="006F3CBE"/>
    <w:rsid w:val="007207C3"/>
    <w:rsid w:val="00720FE3"/>
    <w:rsid w:val="00736445"/>
    <w:rsid w:val="00741AEC"/>
    <w:rsid w:val="00742914"/>
    <w:rsid w:val="007438CC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1C39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22F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60C45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6182"/>
    <w:rsid w:val="009D2BB8"/>
    <w:rsid w:val="009D53D0"/>
    <w:rsid w:val="009F0DA0"/>
    <w:rsid w:val="009F4B7F"/>
    <w:rsid w:val="009F5249"/>
    <w:rsid w:val="009F7D7B"/>
    <w:rsid w:val="00A02A74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298F"/>
    <w:rsid w:val="00B27A64"/>
    <w:rsid w:val="00B360F7"/>
    <w:rsid w:val="00B46882"/>
    <w:rsid w:val="00B4719B"/>
    <w:rsid w:val="00B506CB"/>
    <w:rsid w:val="00B65D29"/>
    <w:rsid w:val="00B7331B"/>
    <w:rsid w:val="00B756D8"/>
    <w:rsid w:val="00B7606A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37AEF"/>
    <w:rsid w:val="00C477EE"/>
    <w:rsid w:val="00C50D3E"/>
    <w:rsid w:val="00C51149"/>
    <w:rsid w:val="00C517BE"/>
    <w:rsid w:val="00C57068"/>
    <w:rsid w:val="00C66448"/>
    <w:rsid w:val="00C70625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4841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17C5"/>
    <w:rsid w:val="00DE34D5"/>
    <w:rsid w:val="00DE74CF"/>
    <w:rsid w:val="00DF2C39"/>
    <w:rsid w:val="00DF3CEC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359DB"/>
    <w:rsid w:val="00E4775F"/>
    <w:rsid w:val="00E54CC5"/>
    <w:rsid w:val="00E5797B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6385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DatenChar">
    <w:name w:val="A&amp;E Daten Char"/>
    <w:basedOn w:val="Normal"/>
    <w:link w:val="AEDatenCharChar"/>
    <w:rsid w:val="00375710"/>
    <w:pPr>
      <w:widowControl/>
      <w:tabs>
        <w:tab w:val="left" w:pos="2835"/>
      </w:tabs>
      <w:ind w:left="567"/>
    </w:pPr>
    <w:rPr>
      <w:rFonts w:ascii="Helvetica" w:eastAsia="Times New Roman" w:hAnsi="Helvetica" w:cs="Times New Roman"/>
      <w:kern w:val="0"/>
      <w:sz w:val="16"/>
      <w:szCs w:val="20"/>
      <w:lang w:val="en-GB" w:eastAsia="en-US"/>
    </w:rPr>
  </w:style>
  <w:style w:type="character" w:customStyle="1" w:styleId="AEDatenCharChar">
    <w:name w:val="A&amp;E Daten Char Char"/>
    <w:basedOn w:val="Policepardfaut"/>
    <w:link w:val="AEDatenChar"/>
    <w:rsid w:val="00375710"/>
    <w:rPr>
      <w:rFonts w:ascii="Helvetica" w:eastAsia="Times New Roman" w:hAnsi="Helvetica" w:cs="Times New Roman"/>
      <w:kern w:val="0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DIVA-8MG2             A&amp;I Spezifikation</vt:lpstr>
      <vt:lpstr>BOUTIQUE           A&amp;E Specification</vt:lpstr>
    </vt:vector>
  </TitlesOfParts>
  <Company>Toshiba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SONAES 12/150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2020-03-26T12:53:00Z</dcterms:created>
  <dcterms:modified xsi:type="dcterms:W3CDTF">2020-03-26T12:55:00Z</dcterms:modified>
</cp:coreProperties>
</file>